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CE8" w14:textId="77777777" w:rsidR="00BC1CA8" w:rsidRDefault="00BC1CA8" w:rsidP="003E798E">
      <w:pPr>
        <w:jc w:val="center"/>
        <w:rPr>
          <w:rFonts w:ascii="Times New Roman" w:hAnsi="Times New Roman"/>
          <w:b/>
        </w:rPr>
      </w:pPr>
    </w:p>
    <w:p w14:paraId="56B93DDF" w14:textId="77777777" w:rsidR="003E798E" w:rsidRDefault="003E798E" w:rsidP="003E79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PURCHASE ORDER FORM</w:t>
      </w:r>
    </w:p>
    <w:p w14:paraId="1B8779B1" w14:textId="77777777" w:rsidR="003E798E" w:rsidRDefault="003E798E" w:rsidP="003E798E">
      <w:pPr>
        <w:jc w:val="center"/>
        <w:rPr>
          <w:rFonts w:ascii="Times New Roman" w:hAnsi="Times New Roman"/>
          <w:b/>
        </w:rPr>
      </w:pPr>
    </w:p>
    <w:p w14:paraId="3754416F" w14:textId="77777777" w:rsidR="003E798E" w:rsidRDefault="003E798E" w:rsidP="003E798E">
      <w:pPr>
        <w:jc w:val="center"/>
        <w:rPr>
          <w:rFonts w:ascii="Times New Roman" w:hAnsi="Times New Roman"/>
          <w:b/>
        </w:rPr>
      </w:pPr>
    </w:p>
    <w:p w14:paraId="365F19C3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96C30E4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Company name and 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Fax No.</w:t>
      </w:r>
    </w:p>
    <w:p w14:paraId="469C9FFA" w14:textId="77777777" w:rsidR="003E798E" w:rsidRDefault="003E798E" w:rsidP="003E798E">
      <w:pPr>
        <w:rPr>
          <w:rFonts w:ascii="Times New Roman" w:hAnsi="Times New Roman"/>
        </w:rPr>
      </w:pPr>
    </w:p>
    <w:p w14:paraId="01B20B1F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615AD0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Report sent to attention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Invoice sent to (if different from above)</w:t>
      </w:r>
    </w:p>
    <w:p w14:paraId="7FE59A07" w14:textId="77777777" w:rsidR="003E798E" w:rsidRDefault="003E798E" w:rsidP="003E798E">
      <w:pPr>
        <w:rPr>
          <w:rFonts w:ascii="Times New Roman" w:hAnsi="Times New Roman"/>
        </w:rPr>
      </w:pPr>
    </w:p>
    <w:p w14:paraId="265305CA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A11EAFA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Purchase Order No.</w:t>
      </w:r>
      <w:r>
        <w:rPr>
          <w:rFonts w:ascii="Times New Roman" w:hAnsi="Times New Roman"/>
        </w:rPr>
        <w:tab/>
        <w:t xml:space="preserve">  Date submitted</w:t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  <w:t>Date received</w:t>
      </w:r>
      <w:r>
        <w:rPr>
          <w:rFonts w:ascii="Times New Roman" w:hAnsi="Times New Roman"/>
        </w:rPr>
        <w:tab/>
        <w:t xml:space="preserve">      Signature</w:t>
      </w:r>
    </w:p>
    <w:p w14:paraId="7C70556E" w14:textId="77777777"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8A4A47" w14:textId="77777777" w:rsidR="003E798E" w:rsidRDefault="003E798E" w:rsidP="003E798E">
      <w:pPr>
        <w:pStyle w:val="EndnoteText"/>
        <w:rPr>
          <w:rFonts w:ascii="Times New Roman" w:hAnsi="Times New Roman"/>
        </w:rPr>
      </w:pPr>
    </w:p>
    <w:p w14:paraId="60508698" w14:textId="77777777"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937"/>
        <w:gridCol w:w="1716"/>
        <w:gridCol w:w="1716"/>
        <w:gridCol w:w="1716"/>
      </w:tblGrid>
      <w:tr w:rsidR="003E798E" w14:paraId="7316924A" w14:textId="77777777" w:rsidTr="00642FE9">
        <w:trPr>
          <w:trHeight w:val="320"/>
        </w:trPr>
        <w:tc>
          <w:tcPr>
            <w:tcW w:w="1771" w:type="dxa"/>
          </w:tcPr>
          <w:p w14:paraId="0C48585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SAMPLE DESCRIPTION</w:t>
            </w:r>
          </w:p>
        </w:tc>
        <w:tc>
          <w:tcPr>
            <w:tcW w:w="1937" w:type="dxa"/>
          </w:tcPr>
          <w:p w14:paraId="4E72341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SAMPLE IDENTIFICATION</w:t>
            </w:r>
          </w:p>
        </w:tc>
        <w:tc>
          <w:tcPr>
            <w:tcW w:w="1716" w:type="dxa"/>
          </w:tcPr>
          <w:p w14:paraId="0E44FD1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ANALYSIS REQUESTED</w:t>
            </w:r>
          </w:p>
        </w:tc>
        <w:tc>
          <w:tcPr>
            <w:tcW w:w="1716" w:type="dxa"/>
          </w:tcPr>
          <w:p w14:paraId="07AE580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ESTIMATED LEVEL</w:t>
            </w:r>
          </w:p>
        </w:tc>
        <w:tc>
          <w:tcPr>
            <w:tcW w:w="1716" w:type="dxa"/>
          </w:tcPr>
          <w:p w14:paraId="467434B3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MSB Lab ID</w:t>
            </w:r>
          </w:p>
        </w:tc>
      </w:tr>
      <w:tr w:rsidR="003E798E" w14:paraId="133CA862" w14:textId="77777777" w:rsidTr="00642FE9">
        <w:trPr>
          <w:trHeight w:val="320"/>
        </w:trPr>
        <w:tc>
          <w:tcPr>
            <w:tcW w:w="1771" w:type="dxa"/>
          </w:tcPr>
          <w:p w14:paraId="43F703DD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765C0D2C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47253A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1004BD7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336A61F4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20B3551D" w14:textId="77777777" w:rsidTr="00642FE9">
        <w:trPr>
          <w:trHeight w:val="320"/>
        </w:trPr>
        <w:tc>
          <w:tcPr>
            <w:tcW w:w="1771" w:type="dxa"/>
          </w:tcPr>
          <w:p w14:paraId="191469CE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3F2BD223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F295B7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0A59F8B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2CE678C1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7A70967F" w14:textId="77777777" w:rsidTr="00642FE9">
        <w:trPr>
          <w:trHeight w:val="320"/>
        </w:trPr>
        <w:tc>
          <w:tcPr>
            <w:tcW w:w="1771" w:type="dxa"/>
          </w:tcPr>
          <w:p w14:paraId="1AD4FA93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779DA65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603B97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7EDE983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D2408C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08302C1A" w14:textId="77777777" w:rsidTr="00642FE9">
        <w:trPr>
          <w:trHeight w:val="320"/>
        </w:trPr>
        <w:tc>
          <w:tcPr>
            <w:tcW w:w="1771" w:type="dxa"/>
          </w:tcPr>
          <w:p w14:paraId="4C4A83CB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61AECDBF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A1811C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586E964B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2588B262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4A174F25" w14:textId="77777777" w:rsidTr="00642FE9">
        <w:trPr>
          <w:trHeight w:val="320"/>
        </w:trPr>
        <w:tc>
          <w:tcPr>
            <w:tcW w:w="1771" w:type="dxa"/>
          </w:tcPr>
          <w:p w14:paraId="3B18946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3901D45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163AD0F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696E52C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86AF3C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4F62DE55" w14:textId="77777777" w:rsidTr="00642FE9">
        <w:trPr>
          <w:trHeight w:val="320"/>
        </w:trPr>
        <w:tc>
          <w:tcPr>
            <w:tcW w:w="1771" w:type="dxa"/>
          </w:tcPr>
          <w:p w14:paraId="7B441235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7D7B7E4D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5A94457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9AF7487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6B163E5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512F283D" w14:textId="77777777" w:rsidTr="00642FE9">
        <w:trPr>
          <w:trHeight w:val="320"/>
        </w:trPr>
        <w:tc>
          <w:tcPr>
            <w:tcW w:w="1771" w:type="dxa"/>
          </w:tcPr>
          <w:p w14:paraId="1EF8426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3518A6B0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DBF810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6C5FA9C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42BD8F5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0C956BF3" w14:textId="77777777" w:rsidTr="00642FE9">
        <w:trPr>
          <w:trHeight w:val="320"/>
        </w:trPr>
        <w:tc>
          <w:tcPr>
            <w:tcW w:w="1771" w:type="dxa"/>
          </w:tcPr>
          <w:p w14:paraId="1927821B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1BB7066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577D408F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B228F0E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7D6F582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2B3CAFFD" w14:textId="77777777" w:rsidTr="00642FE9">
        <w:trPr>
          <w:trHeight w:val="320"/>
        </w:trPr>
        <w:tc>
          <w:tcPr>
            <w:tcW w:w="1771" w:type="dxa"/>
          </w:tcPr>
          <w:p w14:paraId="5B5AF628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4BA2552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2DAA1708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7142618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1AA446CC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77B46A7A" w14:textId="77777777" w:rsidTr="00642FE9">
        <w:trPr>
          <w:trHeight w:val="320"/>
        </w:trPr>
        <w:tc>
          <w:tcPr>
            <w:tcW w:w="1771" w:type="dxa"/>
          </w:tcPr>
          <w:p w14:paraId="5238595F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56C970E5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8FCE3CD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68BBE472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B37D35E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0E6E7B35" w14:textId="77777777" w:rsidTr="00642FE9">
        <w:trPr>
          <w:trHeight w:val="320"/>
        </w:trPr>
        <w:tc>
          <w:tcPr>
            <w:tcW w:w="1771" w:type="dxa"/>
          </w:tcPr>
          <w:p w14:paraId="5F65C66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5E792F77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6A1EBE19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386FA511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2E1C4ACE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3C22726B" w14:textId="77777777" w:rsidTr="00642FE9">
        <w:trPr>
          <w:trHeight w:val="320"/>
        </w:trPr>
        <w:tc>
          <w:tcPr>
            <w:tcW w:w="1771" w:type="dxa"/>
          </w:tcPr>
          <w:p w14:paraId="3F7966D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2F6AFDA1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3690D3D1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6D1AD9F5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3A286E7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48E25E97" w14:textId="77777777" w:rsidTr="00642FE9">
        <w:trPr>
          <w:trHeight w:val="320"/>
        </w:trPr>
        <w:tc>
          <w:tcPr>
            <w:tcW w:w="1771" w:type="dxa"/>
          </w:tcPr>
          <w:p w14:paraId="108C4CA3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7164D3E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422BBE2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038E9AF5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10DB51EB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14:paraId="06567A58" w14:textId="77777777" w:rsidTr="00642FE9">
        <w:trPr>
          <w:trHeight w:val="320"/>
        </w:trPr>
        <w:tc>
          <w:tcPr>
            <w:tcW w:w="1771" w:type="dxa"/>
          </w:tcPr>
          <w:p w14:paraId="2F53A5DE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14:paraId="370EF56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53E9AD16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46A20D11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14:paraId="51DC2A7A" w14:textId="77777777"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EA02449" w14:textId="77777777" w:rsidR="003E798E" w:rsidRDefault="003E798E" w:rsidP="003E798E">
      <w:pPr>
        <w:rPr>
          <w:rFonts w:ascii="Times New Roman" w:hAnsi="Times New Roman"/>
          <w:b/>
          <w:sz w:val="20"/>
        </w:rPr>
      </w:pPr>
    </w:p>
    <w:p w14:paraId="209CE5B4" w14:textId="6E0CEE82"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check </w:t>
      </w:r>
      <w:r w:rsidR="00993F49">
        <w:rPr>
          <w:rFonts w:ascii="Times New Roman" w:hAnsi="Times New Roman"/>
          <w:sz w:val="20"/>
        </w:rPr>
        <w:t>followings if any Rush service is need:</w:t>
      </w:r>
    </w:p>
    <w:p w14:paraId="3E24F46C" w14:textId="77777777"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Rush service:  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one day; 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two days;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three days</w:t>
      </w:r>
    </w:p>
    <w:p w14:paraId="2AC19865" w14:textId="400D321A" w:rsidR="003E798E" w:rsidRDefault="00993F49" w:rsidP="003E798E">
      <w:pPr>
        <w:pStyle w:val="BodyText2"/>
        <w:tabs>
          <w:tab w:val="left" w:pos="3690"/>
        </w:tabs>
        <w:rPr>
          <w:b/>
          <w:sz w:val="20"/>
        </w:rPr>
      </w:pPr>
      <w:r>
        <w:rPr>
          <w:sz w:val="20"/>
        </w:rPr>
        <w:t xml:space="preserve">(Note: </w:t>
      </w:r>
      <w:r w:rsidRPr="00993F49">
        <w:rPr>
          <w:sz w:val="20"/>
        </w:rPr>
        <w:t>rush service is a premium of 100, 75 and 50% premium for 1, 2 and 3 days, respectively</w:t>
      </w:r>
      <w:r>
        <w:rPr>
          <w:sz w:val="20"/>
        </w:rPr>
        <w:t>)</w:t>
      </w:r>
    </w:p>
    <w:p w14:paraId="60002744" w14:textId="77777777" w:rsidR="003E798E" w:rsidRDefault="003E798E" w:rsidP="003E798E">
      <w:pPr>
        <w:tabs>
          <w:tab w:val="left" w:pos="0"/>
        </w:tabs>
        <w:ind w:right="-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Specific Instruction: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________________________________________________________________________</w:t>
      </w:r>
    </w:p>
    <w:p w14:paraId="00EF4DF9" w14:textId="77777777" w:rsidR="003E798E" w:rsidRDefault="003E798E" w:rsidP="003E798E">
      <w:pPr>
        <w:tabs>
          <w:tab w:val="left" w:pos="0"/>
        </w:tabs>
        <w:ind w:right="-720"/>
        <w:rPr>
          <w:b/>
          <w:bCs/>
          <w:sz w:val="22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</w:t>
      </w:r>
      <w:r w:rsidR="002E252F">
        <w:rPr>
          <w:rFonts w:ascii="Times New Roman" w:hAnsi="Times New Roman"/>
          <w:sz w:val="22"/>
          <w:u w:val="single"/>
        </w:rPr>
        <w:t>_______________________________</w:t>
      </w:r>
    </w:p>
    <w:p w14:paraId="778EFD01" w14:textId="77777777" w:rsidR="00A349DF" w:rsidRPr="003E798E" w:rsidRDefault="00A349DF" w:rsidP="003E798E"/>
    <w:sectPr w:rsidR="00A349DF" w:rsidRPr="003E79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3C0B" w14:textId="77777777" w:rsidR="00E57B53" w:rsidRDefault="00E57B53" w:rsidP="003E798E">
      <w:r>
        <w:separator/>
      </w:r>
    </w:p>
  </w:endnote>
  <w:endnote w:type="continuationSeparator" w:id="0">
    <w:p w14:paraId="265FF4C8" w14:textId="77777777" w:rsidR="00E57B53" w:rsidRDefault="00E57B53" w:rsidP="003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8EC3" w14:textId="77777777" w:rsidR="00E57B53" w:rsidRDefault="00E57B53" w:rsidP="003E798E">
      <w:r>
        <w:separator/>
      </w:r>
    </w:p>
  </w:footnote>
  <w:footnote w:type="continuationSeparator" w:id="0">
    <w:p w14:paraId="551F9E54" w14:textId="77777777" w:rsidR="00E57B53" w:rsidRDefault="00E57B53" w:rsidP="003E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A6D3" w14:textId="77777777" w:rsidR="00BC1CA8" w:rsidRPr="00CD79D1" w:rsidRDefault="00CD79D1" w:rsidP="00BC1CA8">
    <w:pPr>
      <w:pStyle w:val="Header"/>
      <w:tabs>
        <w:tab w:val="clear" w:pos="9360"/>
      </w:tabs>
      <w:ind w:right="-450"/>
      <w:rPr>
        <w:rFonts w:ascii="Arial Black" w:hAnsi="Arial Black"/>
        <w:sz w:val="64"/>
        <w:szCs w:val="64"/>
        <w:u w:val="single"/>
      </w:rPr>
    </w:pPr>
    <w:r w:rsidRPr="00CD79D1">
      <w:rPr>
        <w:rFonts w:ascii="Arial Black" w:hAnsi="Arial Black"/>
        <w:noProof/>
        <w:color w:val="00B050"/>
        <w:sz w:val="48"/>
        <w:szCs w:val="48"/>
        <w:u w:val="single"/>
        <w:lang w:eastAsia="zh-CN"/>
      </w:rPr>
      <w:drawing>
        <wp:inline distT="0" distB="0" distL="0" distR="0" wp14:anchorId="4470045A" wp14:editId="1863DAB9">
          <wp:extent cx="110490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CA8" w:rsidRPr="00CD79D1">
      <w:rPr>
        <w:rFonts w:ascii="Arial Black" w:hAnsi="Arial Black"/>
        <w:color w:val="00B050"/>
        <w:sz w:val="64"/>
        <w:szCs w:val="64"/>
        <w:u w:val="single"/>
      </w:rPr>
      <w:t>MS Bioanalytical LLC</w:t>
    </w:r>
    <w:r w:rsidR="00BC1CA8" w:rsidRPr="00CD79D1">
      <w:rPr>
        <w:rFonts w:ascii="Arial Black" w:hAnsi="Arial Black"/>
        <w:color w:val="00B0F0"/>
        <w:sz w:val="64"/>
        <w:szCs w:val="64"/>
        <w:u w:val="single"/>
      </w:rPr>
      <w:tab/>
    </w:r>
  </w:p>
  <w:p w14:paraId="1206B1BD" w14:textId="77777777" w:rsidR="00BC1CA8" w:rsidRPr="00C722CA" w:rsidRDefault="00BC1CA8" w:rsidP="00BC1CA8">
    <w:pPr>
      <w:pStyle w:val="Header"/>
      <w:tabs>
        <w:tab w:val="clear" w:pos="9360"/>
      </w:tabs>
      <w:ind w:right="-450" w:hanging="450"/>
      <w:rPr>
        <w:rFonts w:ascii="Times New Roman" w:hAnsi="Times New Roman"/>
        <w:sz w:val="20"/>
      </w:rPr>
    </w:pPr>
    <w:r w:rsidRPr="00C722CA">
      <w:rPr>
        <w:rFonts w:ascii="Times New Roman" w:hAnsi="Times New Roman"/>
        <w:sz w:val="20"/>
      </w:rPr>
      <w:t>60 Hazelwood Drive ▪ Enterprise Works ▪ Champaign ▪Illinois 61820 ▪Ph: 1-888-528-8689, Email info@MSbioanalytical.com.</w:t>
    </w:r>
  </w:p>
  <w:p w14:paraId="25DD6545" w14:textId="77777777" w:rsidR="003E798E" w:rsidRPr="00BC1CA8" w:rsidRDefault="003E798E" w:rsidP="00BC1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DF"/>
    <w:rsid w:val="002E252F"/>
    <w:rsid w:val="003E5A23"/>
    <w:rsid w:val="003E798E"/>
    <w:rsid w:val="004538F1"/>
    <w:rsid w:val="004C4A6F"/>
    <w:rsid w:val="006D5241"/>
    <w:rsid w:val="008D26F4"/>
    <w:rsid w:val="00993F49"/>
    <w:rsid w:val="00A14E24"/>
    <w:rsid w:val="00A349DF"/>
    <w:rsid w:val="00BC1CA8"/>
    <w:rsid w:val="00CD79D1"/>
    <w:rsid w:val="00E331B9"/>
    <w:rsid w:val="00E57B53"/>
    <w:rsid w:val="00F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0FD2"/>
  <w15:chartTrackingRefBased/>
  <w15:docId w15:val="{6CDF052F-5426-4998-89AB-D01EDAA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8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9DF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349D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3E798E"/>
  </w:style>
  <w:style w:type="character" w:customStyle="1" w:styleId="EndnoteTextChar">
    <w:name w:val="Endnote Text Char"/>
    <w:basedOn w:val="DefaultParagraphFont"/>
    <w:link w:val="EndnoteText"/>
    <w:semiHidden/>
    <w:rsid w:val="003E798E"/>
    <w:rPr>
      <w:rFonts w:ascii="Courier" w:eastAsia="Times New Roman" w:hAnsi="Courier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3E798E"/>
    <w:pPr>
      <w:ind w:right="-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E798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8E"/>
    <w:rPr>
      <w:rFonts w:ascii="Courier" w:eastAsia="Times New Roman" w:hAnsi="Courier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8E"/>
    <w:rPr>
      <w:rFonts w:ascii="Courier" w:eastAsia="Times New Roman" w:hAnsi="Courier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Li</dc:creator>
  <cp:keywords/>
  <dc:description/>
  <cp:lastModifiedBy>Manman Li</cp:lastModifiedBy>
  <cp:revision>3</cp:revision>
  <dcterms:created xsi:type="dcterms:W3CDTF">2018-04-03T17:42:00Z</dcterms:created>
  <dcterms:modified xsi:type="dcterms:W3CDTF">2021-04-06T02:02:00Z</dcterms:modified>
</cp:coreProperties>
</file>